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C" w:rsidRDefault="007924AC" w:rsidP="00D714A5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24F34">
        <w:rPr>
          <w:rFonts w:ascii="Arial" w:hAnsi="Arial" w:cs="Arial"/>
          <w:b/>
          <w:bCs/>
          <w:sz w:val="24"/>
          <w:szCs w:val="24"/>
          <w:lang w:val="cy-GB"/>
        </w:rPr>
        <w:t xml:space="preserve">Canllawiau ar gyfer Gwasanaethau Dechrau'n Deg a Theuluoedd yn Gyntaf – COVID-19 </w:t>
      </w:r>
    </w:p>
    <w:p w:rsidR="00D714A5" w:rsidRPr="0072605E" w:rsidRDefault="00C92A4D" w:rsidP="00D71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At:</w:t>
      </w:r>
      <w:r w:rsidR="007924AC" w:rsidRPr="005A301A">
        <w:rPr>
          <w:rFonts w:ascii="Arial" w:hAnsi="Arial" w:cs="Arial"/>
          <w:b/>
          <w:bCs/>
          <w:sz w:val="24"/>
          <w:szCs w:val="24"/>
          <w:lang w:val="cy-GB"/>
        </w:rPr>
        <w:t xml:space="preserve"> Cyfarwyddwyr Addysg, Cyfarwyddwyr Gwasanaethau Plant, Penaethiaid Gwasanaethau Teuluoedd yn Gyntaf, Penaethiaid Gwasanaethau Dechrau'n Deg ac Arweinwyr y Grant Plant a Chymunedau.</w:t>
      </w:r>
    </w:p>
    <w:p w:rsidR="00C030CC" w:rsidRDefault="007924AC" w:rsidP="00D40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newydd (COVID-19) yn cyflwyno heriau heb eu tebyg o'r blaen i'n teuluoedd a'n gwasanaethau. Diolch ichi am eich gwaith caled a'ch proffesiynoldeb yn ystod y cyfnod heriol hwn. </w:t>
      </w:r>
    </w:p>
    <w:p w:rsidR="0049468B" w:rsidRDefault="007924AC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ddogfen hon yn cynnig canllawiau ar ddarparu gwasanaethau Dechrau'n Deg a Theuluoedd yn Gyntaf yn ystod y cyfnod hwn. Rydym am ichi eu rhannu ymhlith eich timau a rhoi sicrwydd ein bod yn gweithio'n galed i sicrhau ein bod yn cynnig canllawiau i'ch cefnogi wrth ddarparu gwasanaethau i blant a theuluoedd ar hyn o bryd ac wrth i</w:t>
      </w:r>
      <w:r w:rsidR="00755510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sefyllfa ddatblygu. </w:t>
      </w:r>
    </w:p>
    <w:p w:rsidR="0049468B" w:rsidRDefault="0049468B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49468B" w:rsidRDefault="007924AC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 w:rsidRPr="00A24F34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Rydym yn cydnabod y bydd teuluoedd o dan bwysau emosiynol, ariannol a seicolegol ychwanegol yn ystod y cyfnod hwn. Er diogelwch a llesiant eich staff a'r plant a'r teuluoedd yr ydych yn eu cefnogi, mae hefyd yn hanfodol bod gwasanaethau'n cael eu cyflwyno mewn ffordd sy'n gyson â'r cyngor gwyddonol arbenigol a </w:t>
      </w:r>
      <w:r w:rsidR="00404210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ddarperir gan Lywodraeth Cymru</w:t>
      </w:r>
      <w:r>
        <w:rPr>
          <w:rStyle w:val="FootnoteReference"/>
          <w:rFonts w:ascii="Arial" w:eastAsia="Times New Roman" w:hAnsi="Arial" w:cs="Arial"/>
          <w:bCs/>
          <w:color w:val="231F20"/>
          <w:sz w:val="24"/>
          <w:szCs w:val="24"/>
        </w:rPr>
        <w:footnoteReference w:id="1"/>
      </w:r>
      <w:r w:rsidR="00404210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.</w:t>
      </w:r>
      <w:r w:rsidRPr="00A24F34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Gallai'r cyngor gwyddonol hwnnw, a</w:t>
      </w:r>
      <w:r w:rsidR="00DE782C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’r canllawiau yn sgil hynny,</w:t>
      </w:r>
      <w:r w:rsidRPr="00A24F34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newid. </w:t>
      </w:r>
    </w:p>
    <w:p w:rsidR="004217BA" w:rsidRDefault="004217BA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DE782C" w:rsidRPr="00DE782C" w:rsidRDefault="00DE782C" w:rsidP="00DE78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Bydd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angen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ichi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sicrhau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hefyd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fod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gwasanaethau’r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rhaglenni’n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cydymffurfio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â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>Rheoliadau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>Diogelu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>Iechyd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 xml:space="preserve"> (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>Coronafeirws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>) (Cymru) 2020</w:t>
      </w:r>
      <w:r w:rsidRPr="00DE782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Ceir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canllawiau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ymarferol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sut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i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weithredu’n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unol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â’r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rheoliadau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hyn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yn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y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</w:rPr>
        <w:t>gweithle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E782C">
        <w:rPr>
          <w:rFonts w:ascii="Arial" w:eastAsia="Times New Roman" w:hAnsi="Arial" w:cs="Arial"/>
          <w:bCs/>
          <w:sz w:val="24"/>
          <w:szCs w:val="24"/>
          <w:u w:val="single"/>
        </w:rPr>
        <w:t>yma</w:t>
      </w:r>
      <w:proofErr w:type="spellEnd"/>
      <w:r w:rsidRPr="00DE782C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DE782C" w:rsidRDefault="00DE782C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0121B1" w:rsidRDefault="007924AC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Dylid anfon pob ymholiad ynglŷn â’r canllawiau hyn at y blwch negeseuon e-bost perthnasol: </w:t>
      </w:r>
    </w:p>
    <w:p w:rsidR="000121B1" w:rsidRDefault="000121B1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</w:pPr>
    </w:p>
    <w:p w:rsidR="000121B1" w:rsidRDefault="00A67726" w:rsidP="0049468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cy-GB"/>
        </w:rPr>
      </w:pPr>
      <w:hyperlink r:id="rId12" w:history="1">
        <w:r w:rsidR="00CD6D3C" w:rsidRPr="00007CD2">
          <w:rPr>
            <w:rStyle w:val="Hyperlink"/>
            <w:rFonts w:ascii="Arial" w:eastAsia="Times New Roman" w:hAnsi="Arial" w:cs="Arial"/>
            <w:bCs/>
            <w:sz w:val="24"/>
            <w:szCs w:val="24"/>
            <w:lang w:val="cy-GB"/>
          </w:rPr>
          <w:t>familiesfirst@llyw.cymru</w:t>
        </w:r>
      </w:hyperlink>
      <w:r w:rsidR="00B92E15" w:rsidRPr="00B92E1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cy-GB"/>
        </w:rPr>
        <w:t xml:space="preserve"> </w:t>
      </w:r>
    </w:p>
    <w:p w:rsidR="000121B1" w:rsidRDefault="000121B1" w:rsidP="0049468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cy-GB"/>
        </w:rPr>
      </w:pPr>
    </w:p>
    <w:p w:rsidR="004217BA" w:rsidRDefault="00A67726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hyperlink r:id="rId13" w:history="1">
        <w:r w:rsidR="00CD6D3C" w:rsidRPr="00007CD2">
          <w:rPr>
            <w:rStyle w:val="Hyperlink"/>
            <w:rFonts w:ascii="Arial" w:eastAsia="Times New Roman" w:hAnsi="Arial" w:cs="Arial"/>
            <w:bCs/>
            <w:sz w:val="24"/>
            <w:szCs w:val="24"/>
            <w:lang w:val="cy-GB"/>
          </w:rPr>
          <w:t>FlyingStart2@llyw.cymru</w:t>
        </w:r>
      </w:hyperlink>
    </w:p>
    <w:p w:rsidR="004217BA" w:rsidRDefault="007924AC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</w:t>
      </w:r>
    </w:p>
    <w:p w:rsidR="00042D77" w:rsidRDefault="00042D77" w:rsidP="00D402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:rsidR="00D40201" w:rsidRDefault="00CD6D3C" w:rsidP="00D402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lang w:val="cy-GB"/>
        </w:rPr>
        <w:t>Y g</w:t>
      </w:r>
      <w:r w:rsidR="007924AC" w:rsidRPr="004A0A8F">
        <w:rPr>
          <w:rFonts w:ascii="Arial" w:eastAsia="Times New Roman" w:hAnsi="Arial" w:cs="Arial"/>
          <w:b/>
          <w:bCs/>
          <w:color w:val="231F20"/>
          <w:sz w:val="24"/>
          <w:szCs w:val="24"/>
          <w:lang w:val="cy-GB"/>
        </w:rPr>
        <w:t xml:space="preserve">ynulleidfa darged </w:t>
      </w:r>
    </w:p>
    <w:p w:rsidR="00C030CC" w:rsidRPr="004A0A8F" w:rsidRDefault="00C030CC" w:rsidP="00D402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:rsidR="00D40201" w:rsidRDefault="007924AC" w:rsidP="00AA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Dylai'r canllawiau hyn gael eu defnyddio gan </w:t>
      </w:r>
      <w:r>
        <w:rPr>
          <w:rFonts w:ascii="Arial" w:hAnsi="Arial" w:cs="Arial"/>
          <w:sz w:val="24"/>
          <w:szCs w:val="24"/>
          <w:lang w:val="cy-GB"/>
        </w:rPr>
        <w:t xml:space="preserve">y rhai hynny sy'n ymwneud â chynllunio, comisiynu a chyflwyno'r gwasanaethau a ariennir drwy naill ai rhaglen Dechrau'n Deg neu raglen Teuluoedd yn Gyntaf, gan gynnwys Cydgysylltwyr Dechrau'n Deg a Theuluoedd yn Gyntaf, arweinwyr gwasanaethau awdurdodau lleol a phartneriaid cyflenwi ar draws yr holl sectorau perthnasol. </w:t>
      </w:r>
    </w:p>
    <w:p w:rsidR="00AA37E5" w:rsidRDefault="00AA37E5" w:rsidP="00AA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978" w:rsidRPr="00CB3978" w:rsidRDefault="007924AC" w:rsidP="00CB3978">
      <w:pPr>
        <w:rPr>
          <w:rFonts w:ascii="Arial" w:hAnsi="Arial" w:cs="Arial"/>
          <w:bCs/>
          <w:sz w:val="24"/>
          <w:szCs w:val="24"/>
        </w:rPr>
      </w:pPr>
      <w:r w:rsidRPr="00CB3978">
        <w:rPr>
          <w:rFonts w:ascii="Arial" w:hAnsi="Arial" w:cs="Arial"/>
          <w:bCs/>
          <w:sz w:val="24"/>
          <w:szCs w:val="24"/>
          <w:lang w:val="cy-GB"/>
        </w:rPr>
        <w:t>Nodau'r canllawiau yw:</w:t>
      </w:r>
    </w:p>
    <w:p w:rsidR="00CB3978" w:rsidRPr="00CB3978" w:rsidRDefault="007924AC" w:rsidP="00CB3978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B3978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Annog ffordd hyblyg ac ymarferol o gynnal gwasanaethau Dechrau'n Deg a Theuluoedd yn Gyntaf yn ystod </w:t>
      </w:r>
      <w:proofErr w:type="spellStart"/>
      <w:r w:rsidRPr="00CB3978">
        <w:rPr>
          <w:rFonts w:ascii="Arial" w:hAnsi="Arial" w:cs="Arial"/>
          <w:bCs/>
          <w:sz w:val="24"/>
          <w:szCs w:val="24"/>
          <w:lang w:val="cy-GB"/>
        </w:rPr>
        <w:t>pandemig</w:t>
      </w:r>
      <w:proofErr w:type="spellEnd"/>
      <w:r w:rsidRPr="00CB3978">
        <w:rPr>
          <w:rFonts w:ascii="Arial" w:hAnsi="Arial" w:cs="Arial"/>
          <w:bCs/>
          <w:sz w:val="24"/>
          <w:szCs w:val="24"/>
          <w:lang w:val="cy-GB"/>
        </w:rPr>
        <w:t xml:space="preserve"> y </w:t>
      </w:r>
      <w:proofErr w:type="spellStart"/>
      <w:r w:rsidRPr="00CB3978">
        <w:rPr>
          <w:rFonts w:ascii="Arial" w:hAnsi="Arial" w:cs="Arial"/>
          <w:bCs/>
          <w:sz w:val="24"/>
          <w:szCs w:val="24"/>
          <w:lang w:val="cy-GB"/>
        </w:rPr>
        <w:t>coronafeirws</w:t>
      </w:r>
      <w:proofErr w:type="spellEnd"/>
      <w:r w:rsidRPr="00CB3978">
        <w:rPr>
          <w:rFonts w:ascii="Arial" w:hAnsi="Arial" w:cs="Arial"/>
          <w:bCs/>
          <w:sz w:val="24"/>
          <w:szCs w:val="24"/>
          <w:lang w:val="cy-GB"/>
        </w:rPr>
        <w:t xml:space="preserve"> newydd.</w:t>
      </w:r>
    </w:p>
    <w:p w:rsidR="00CB3978" w:rsidRPr="00CB3978" w:rsidRDefault="007924AC" w:rsidP="00CB3978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B3978">
        <w:rPr>
          <w:rFonts w:ascii="Arial" w:hAnsi="Arial" w:cs="Arial"/>
          <w:bCs/>
          <w:sz w:val="24"/>
          <w:szCs w:val="24"/>
          <w:lang w:val="cy-GB"/>
        </w:rPr>
        <w:t>Sicrhau bod gwasanaethau Dechrau'n Deg a Theuluoedd yn Gyntaf yn hyblyg ac yn berthnasol i anghenion penodol y boblogaeth a'r gymuned lleol.</w:t>
      </w:r>
    </w:p>
    <w:p w:rsidR="00CB3978" w:rsidRPr="00CB3978" w:rsidRDefault="000121B1" w:rsidP="00CB3978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Galluogi rhaglenni Dechrau’n Deg a Theuluoedd yn Gyntaf, hyd y gellir, i barhau i chwarae rhan wrth gefnogi plant a’u teuluoedd yn ystod cyfnod y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>.</w:t>
      </w:r>
    </w:p>
    <w:p w:rsidR="00CB3978" w:rsidRPr="00CB3978" w:rsidRDefault="007924AC" w:rsidP="00CB3978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B3978">
        <w:rPr>
          <w:rFonts w:ascii="Arial" w:hAnsi="Arial" w:cs="Arial"/>
          <w:bCs/>
          <w:sz w:val="24"/>
          <w:szCs w:val="24"/>
          <w:lang w:val="cy-GB"/>
        </w:rPr>
        <w:t xml:space="preserve">Galluogi gwasanaethau Dechrau'n Deg a Theuluoedd yn Gyntaf i ymdopi'n briodol â'r pwysau ychwanegol y gallai'r </w:t>
      </w:r>
      <w:proofErr w:type="spellStart"/>
      <w:r w:rsidRPr="00CB3978">
        <w:rPr>
          <w:rFonts w:ascii="Arial" w:hAnsi="Arial" w:cs="Arial"/>
          <w:bCs/>
          <w:sz w:val="24"/>
          <w:szCs w:val="24"/>
          <w:lang w:val="cy-GB"/>
        </w:rPr>
        <w:t>coronafeirws</w:t>
      </w:r>
      <w:proofErr w:type="spellEnd"/>
      <w:r w:rsidRPr="00CB3978">
        <w:rPr>
          <w:rFonts w:ascii="Arial" w:hAnsi="Arial" w:cs="Arial"/>
          <w:bCs/>
          <w:sz w:val="24"/>
          <w:szCs w:val="24"/>
          <w:lang w:val="cy-GB"/>
        </w:rPr>
        <w:t xml:space="preserve"> newydd ei roi ar ddarparu gwasanaethau.</w:t>
      </w:r>
    </w:p>
    <w:p w:rsidR="00CB3978" w:rsidRPr="00CB3978" w:rsidRDefault="007924AC" w:rsidP="00CB3978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B3978">
        <w:rPr>
          <w:rFonts w:ascii="Arial" w:hAnsi="Arial" w:cs="Arial"/>
          <w:bCs/>
          <w:sz w:val="24"/>
          <w:szCs w:val="24"/>
          <w:lang w:val="cy-GB"/>
        </w:rPr>
        <w:t>Hybu gweithio mewn partneriaeth ar draws yr holl wasanaethau sy'n cefnogi teuluoedd.</w:t>
      </w:r>
    </w:p>
    <w:p w:rsidR="00CB3978" w:rsidRDefault="007924AC" w:rsidP="004530F4">
      <w:pPr>
        <w:spacing w:line="240" w:lineRule="auto"/>
        <w:rPr>
          <w:rFonts w:ascii="Arial" w:hAnsi="Arial" w:cs="Arial"/>
          <w:sz w:val="24"/>
          <w:szCs w:val="24"/>
        </w:rPr>
      </w:pPr>
      <w:r w:rsidRPr="00CB3978">
        <w:rPr>
          <w:rFonts w:ascii="Arial" w:hAnsi="Arial" w:cs="Arial"/>
          <w:sz w:val="24"/>
          <w:szCs w:val="24"/>
          <w:lang w:val="cy-GB"/>
        </w:rPr>
        <w:t xml:space="preserve">Mae'r newidiadau hyn yn fesur dros dro mewn ymateb i'r amgylchiadau digyffelyb hyn yr ydym yn eu hwynebu ar hyn o bryd. Byddant ar waith am dri mis yn y lle cyntaf ac yn cael eu gweithredu ar unwaith. Byddwn yn adolygu a oes angen iddynt barhau i fod ar waith yn rheolaidd o hyn allan. Rydym yn disgwyl i raglenni Dechrau'n Deg a Theuluoedd yn Gyntaf fynd yn ôl at gyflawni rhaglen lawn o weithgareddau pan fydd y trefniadau arferol yn ôl yn eu lle. Efallai y bydd angen i rai o leoliadau Dechrau'n Deg aros ar agor dros gyfnod y Pasg i gefnogi plant gweithwyr allweddol a / neu blant sy'n agored i niwed. </w:t>
      </w:r>
    </w:p>
    <w:p w:rsidR="00C1091D" w:rsidRPr="00C1091D" w:rsidRDefault="007924AC" w:rsidP="00C1091D">
      <w:pPr>
        <w:rPr>
          <w:rFonts w:ascii="Arial" w:hAnsi="Arial" w:cs="Arial"/>
          <w:sz w:val="24"/>
          <w:szCs w:val="24"/>
        </w:rPr>
      </w:pPr>
      <w:r w:rsidRPr="00313523">
        <w:rPr>
          <w:rFonts w:ascii="Arial" w:hAnsi="Arial" w:cs="Arial"/>
          <w:sz w:val="24"/>
          <w:szCs w:val="24"/>
          <w:lang w:val="cy-GB"/>
        </w:rPr>
        <w:t xml:space="preserve">Yn ystod cyfnod yr amhariad ar wasanaethau, nodwch y bydd Llywodraeth Cymru yn cymryd hynny i ystyriaeth wrth adolygu perfformiad yn erbyn y lefelau perfformiad y cytunwyd arnynt mewn perthynas â llwythi gwaith a Dull Rhaglen Ofal. Er gwaethaf yr amhariad a achosir gan COVID-19, mae'r gwasanaethau hynny'n parhau i fod yn hanfodol i deuluoedd ar draws Cymru. Felly, rydym yn disgwyl i bawb wneud eu gorau glas i gyrraedd cynifer o deuluoedd ag sy'n bosibl mewn modd priodol yn ystod y cyfnod hwn. Bydd canllawiau ar ofynion y grant yn dilyn maes o law. </w:t>
      </w:r>
    </w:p>
    <w:p w:rsidR="00C1091D" w:rsidRDefault="007924AC" w:rsidP="00DF0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:rsidR="007B10EC" w:rsidRPr="007B10EC" w:rsidRDefault="007924AC" w:rsidP="007B10EC">
      <w:pPr>
        <w:rPr>
          <w:rFonts w:ascii="Arial" w:hAnsi="Arial" w:cs="Arial"/>
          <w:b/>
          <w:sz w:val="24"/>
          <w:szCs w:val="24"/>
          <w:u w:val="single"/>
        </w:rPr>
      </w:pPr>
      <w:r w:rsidRPr="007B10EC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Canllawiau Dechrau'n Deg</w:t>
      </w:r>
    </w:p>
    <w:p w:rsidR="007B10EC" w:rsidRDefault="007924A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Rydym yn cydnabod y bydd teuluoedd yn dioddef straen ychwanegol ac yn wynebu heriau unigryw yn ystod y cyfnod anodd hwn. </w:t>
      </w:r>
      <w:r w:rsidR="00CD6D3C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Rydym yn cydnabod</w:t>
      </w: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efallai na fydd yn bosibl ddarparu holl wasanaethau Dechrau'n Deg drwy'r trefniadau arferol yng ngoleuni'r cyngor gwyddonol presennol gan Iechyd Cyhoeddus Cymru. Nod y canllawiau hyn yw cynnig gwybodaeth glir am fframwaith gwasanaethau Dechrau'n Deg y gellir parhau i'w darparu i gefnogi plant a theuluoedd mewn angen, yn unol â'r cyngor gwyddonol presennol mewn perthynas â chyfyngu lledaeniad y </w:t>
      </w:r>
      <w:proofErr w:type="spellStart"/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feirws</w:t>
      </w:r>
      <w:proofErr w:type="spellEnd"/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. </w:t>
      </w:r>
    </w:p>
    <w:p w:rsidR="007B10EC" w:rsidRDefault="007B10E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7B10EC" w:rsidRDefault="007924A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Caiff y canllawiau eu cyfleu yn ôl thema o dan bedair elfen graidd Dechrau'n Deg:</w:t>
      </w:r>
    </w:p>
    <w:p w:rsidR="007B10EC" w:rsidRDefault="007B10E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7B10EC" w:rsidRDefault="007924A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  <w:u w:val="single"/>
        </w:rPr>
      </w:pPr>
      <w:r w:rsidRPr="009055A9">
        <w:rPr>
          <w:rFonts w:ascii="Arial" w:eastAsia="Times New Roman" w:hAnsi="Arial" w:cs="Arial"/>
          <w:bCs/>
          <w:color w:val="231F20"/>
          <w:sz w:val="24"/>
          <w:szCs w:val="24"/>
          <w:u w:val="single"/>
          <w:lang w:val="cy-GB"/>
        </w:rPr>
        <w:t>Gwasanaethau Ychwanegol Ymwelwyr Iechyd Dechrau'n Deg</w:t>
      </w:r>
    </w:p>
    <w:p w:rsidR="007B10EC" w:rsidRPr="000A567F" w:rsidRDefault="007B10E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A057EA" w:rsidRDefault="007924AC" w:rsidP="007B10EC">
      <w:pPr>
        <w:rPr>
          <w:rFonts w:ascii="Arial" w:hAnsi="Arial" w:cs="Arial"/>
          <w:sz w:val="24"/>
          <w:szCs w:val="24"/>
        </w:rPr>
      </w:pPr>
      <w:r w:rsidRPr="000A567F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I gydnabod y pwysau ychwanegol ar wasanaethau ymwelwyr iechyd, dylai Ymwelwyr Iechyd Dechrau'n Deg, a'r gweithlu iechyd ehangach (cymysgedd o sgiliau) </w:t>
      </w:r>
      <w:r w:rsidR="00CD6D3C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gydymffurfio â’r</w:t>
      </w:r>
      <w:r w:rsidRPr="000A567F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Canllawiau ar gyfer Ymwelwyr Iechyd Dechrau'n Deg ac Ymwelwyr Iechyd Generig sydd newydd eu cyhoeddi ac a ddarperir isod: </w:t>
      </w:r>
    </w:p>
    <w:bookmarkStart w:id="0" w:name="_MON_1648550291"/>
    <w:bookmarkEnd w:id="0"/>
    <w:p w:rsidR="00F60CC0" w:rsidRDefault="00F60CC0" w:rsidP="007B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object w:dxaOrig="1538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4" o:title=""/>
          </v:shape>
          <o:OLEObject Type="Embed" ProgID="Word.Document.12" ShapeID="_x0000_i1025" DrawAspect="Icon" ObjectID="_1648550310" r:id="rId15">
            <o:FieldCodes>\s</o:FieldCodes>
          </o:OLEObject>
        </w:object>
      </w:r>
      <w:r w:rsidR="007924AC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7B10EC" w:rsidRPr="00C1091D" w:rsidRDefault="007924AC" w:rsidP="007B10E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lang w:val="cy-GB"/>
        </w:rPr>
        <w:t xml:space="preserve">Dylai gweithwyr iechyd proffesiynol roi sylw penodol i egwyddor 4 sy'n ymwneud â rheoli diogelwch ac achosion ar sail anghenion uchel, sydd yn ôl y dystiolaeth yn fwy cyffredin yn ardaloedd Dechrau'n Deg. </w:t>
      </w:r>
    </w:p>
    <w:p w:rsidR="000121B1" w:rsidRPr="00A61065" w:rsidRDefault="000121B1" w:rsidP="000121B1">
      <w:pPr>
        <w:rPr>
          <w:rFonts w:ascii="Arial" w:hAnsi="Arial" w:cs="Arial"/>
          <w:sz w:val="24"/>
          <w:szCs w:val="24"/>
        </w:rPr>
      </w:pPr>
      <w:proofErr w:type="spellStart"/>
      <w:r w:rsidRPr="00A61065">
        <w:rPr>
          <w:rFonts w:ascii="Arial" w:hAnsi="Arial" w:cs="Arial"/>
          <w:sz w:val="24"/>
          <w:szCs w:val="24"/>
        </w:rPr>
        <w:t>Mae’n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hanfodol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61065">
        <w:rPr>
          <w:rFonts w:ascii="Arial" w:hAnsi="Arial" w:cs="Arial"/>
          <w:sz w:val="24"/>
          <w:szCs w:val="24"/>
        </w:rPr>
        <w:t>Dechrau’n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Deg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1065">
        <w:rPr>
          <w:rFonts w:ascii="Arial" w:hAnsi="Arial" w:cs="Arial"/>
          <w:sz w:val="24"/>
          <w:szCs w:val="24"/>
        </w:rPr>
        <w:t>gwasanaethau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iechyd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generig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yn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blaenoriaethu</w:t>
      </w:r>
      <w:proofErr w:type="spellEnd"/>
      <w:r w:rsid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>
        <w:rPr>
          <w:rFonts w:ascii="Arial" w:hAnsi="Arial" w:cs="Arial"/>
          <w:sz w:val="24"/>
          <w:szCs w:val="24"/>
        </w:rPr>
        <w:t>eu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>
        <w:rPr>
          <w:rFonts w:ascii="Arial" w:hAnsi="Arial" w:cs="Arial"/>
          <w:sz w:val="24"/>
          <w:szCs w:val="24"/>
        </w:rPr>
        <w:t>h</w:t>
      </w:r>
      <w:r w:rsidRPr="00A61065">
        <w:rPr>
          <w:rFonts w:ascii="Arial" w:hAnsi="Arial" w:cs="Arial"/>
          <w:sz w:val="24"/>
          <w:szCs w:val="24"/>
        </w:rPr>
        <w:t>adnoddau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er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mwyn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sicrhau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61065">
        <w:rPr>
          <w:rFonts w:ascii="Arial" w:hAnsi="Arial" w:cs="Arial"/>
          <w:sz w:val="24"/>
          <w:szCs w:val="24"/>
        </w:rPr>
        <w:t>teuluoedd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yn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derbyn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61065">
        <w:rPr>
          <w:rFonts w:ascii="Arial" w:hAnsi="Arial" w:cs="Arial"/>
          <w:sz w:val="24"/>
          <w:szCs w:val="24"/>
        </w:rPr>
        <w:t>cymorth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sydd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ei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angen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arnynt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065">
        <w:rPr>
          <w:rFonts w:ascii="Arial" w:hAnsi="Arial" w:cs="Arial"/>
          <w:sz w:val="24"/>
          <w:szCs w:val="24"/>
        </w:rPr>
        <w:t>ar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yr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adeg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Pr="00A61065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ei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065">
        <w:rPr>
          <w:rFonts w:ascii="Arial" w:hAnsi="Arial" w:cs="Arial"/>
          <w:sz w:val="24"/>
          <w:szCs w:val="24"/>
        </w:rPr>
        <w:t>angen</w:t>
      </w:r>
      <w:proofErr w:type="spellEnd"/>
      <w:r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arnynt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yn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ystod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cyfnod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heriol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hwn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Anogir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timau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iechyd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Dechrau’n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Deg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weithio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ar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cyd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thimau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iechyd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generig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ddarparu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gwasanaeth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di-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dor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yn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ystod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pandemig</w:t>
      </w:r>
      <w:proofErr w:type="spellEnd"/>
      <w:r w:rsidR="00A610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1065">
        <w:rPr>
          <w:rFonts w:ascii="Arial" w:hAnsi="Arial" w:cs="Arial"/>
          <w:sz w:val="24"/>
          <w:szCs w:val="24"/>
        </w:rPr>
        <w:t>D</w:t>
      </w:r>
      <w:r w:rsidR="00A61065" w:rsidRPr="00A61065">
        <w:rPr>
          <w:rFonts w:ascii="Arial" w:hAnsi="Arial" w:cs="Arial"/>
          <w:sz w:val="24"/>
          <w:szCs w:val="24"/>
        </w:rPr>
        <w:t>ylai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timau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iechyd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lleol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sicrhau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prosesau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ar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waith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gefnogi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gallu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parhau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gasglu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iechyd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065" w:rsidRPr="00A61065">
        <w:rPr>
          <w:rFonts w:ascii="Arial" w:hAnsi="Arial" w:cs="Arial"/>
          <w:sz w:val="24"/>
          <w:szCs w:val="24"/>
        </w:rPr>
        <w:t>Dechrau’n</w:t>
      </w:r>
      <w:proofErr w:type="spellEnd"/>
      <w:r w:rsidR="00A61065" w:rsidRPr="00A61065">
        <w:rPr>
          <w:rFonts w:ascii="Arial" w:hAnsi="Arial" w:cs="Arial"/>
          <w:sz w:val="24"/>
          <w:szCs w:val="24"/>
        </w:rPr>
        <w:t xml:space="preserve"> Deg.</w:t>
      </w:r>
    </w:p>
    <w:p w:rsidR="00C1091D" w:rsidRDefault="00C1091D" w:rsidP="007B10EC">
      <w:pPr>
        <w:rPr>
          <w:rFonts w:ascii="Arial" w:hAnsi="Arial" w:cs="Arial"/>
          <w:sz w:val="24"/>
          <w:szCs w:val="24"/>
          <w:u w:val="single"/>
        </w:rPr>
      </w:pPr>
    </w:p>
    <w:p w:rsidR="007B10EC" w:rsidRPr="00A55CB5" w:rsidRDefault="007924AC" w:rsidP="007B10EC">
      <w:pPr>
        <w:rPr>
          <w:rFonts w:ascii="Arial" w:hAnsi="Arial" w:cs="Arial"/>
          <w:sz w:val="24"/>
          <w:szCs w:val="24"/>
          <w:u w:val="single"/>
        </w:rPr>
      </w:pPr>
      <w:r w:rsidRPr="00A55CB5">
        <w:rPr>
          <w:rFonts w:ascii="Arial" w:hAnsi="Arial" w:cs="Arial"/>
          <w:sz w:val="24"/>
          <w:szCs w:val="24"/>
          <w:u w:val="single"/>
          <w:lang w:val="cy-GB"/>
        </w:rPr>
        <w:t xml:space="preserve">Gwasanaethau </w:t>
      </w:r>
      <w:proofErr w:type="spellStart"/>
      <w:r w:rsidRPr="00A55CB5">
        <w:rPr>
          <w:rFonts w:ascii="Arial" w:hAnsi="Arial" w:cs="Arial"/>
          <w:sz w:val="24"/>
          <w:szCs w:val="24"/>
          <w:u w:val="single"/>
          <w:lang w:val="cy-GB"/>
        </w:rPr>
        <w:t>Rhianta</w:t>
      </w:r>
      <w:proofErr w:type="spellEnd"/>
      <w:r w:rsidRPr="00A55CB5">
        <w:rPr>
          <w:rFonts w:ascii="Arial" w:hAnsi="Arial" w:cs="Arial"/>
          <w:sz w:val="24"/>
          <w:szCs w:val="24"/>
          <w:u w:val="single"/>
          <w:lang w:val="cy-GB"/>
        </w:rPr>
        <w:t xml:space="preserve"> Dechrau'n Deg</w:t>
      </w:r>
    </w:p>
    <w:p w:rsidR="007B10EC" w:rsidRDefault="007924AC" w:rsidP="007B10EC">
      <w:pPr>
        <w:autoSpaceDE w:val="0"/>
        <w:autoSpaceDN w:val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-GB"/>
        </w:rPr>
        <w:t xml:space="preserve">O ystyried y cyngor gwyddonol presennol sy'n ymwneud â phwysigrwydd cadw pellter cymdeithasol, bydd rhaid i Awdurdodau Lleol addasu'r ffordd y mae gwasanaethau </w:t>
      </w:r>
      <w:proofErr w:type="spellStart"/>
      <w:r>
        <w:rPr>
          <w:rFonts w:ascii="Arial" w:hAnsi="Arial" w:cs="Arial"/>
          <w:color w:val="231F20"/>
          <w:sz w:val="24"/>
          <w:szCs w:val="24"/>
          <w:lang w:val="cy-GB"/>
        </w:rPr>
        <w:t>rhianta</w:t>
      </w:r>
      <w:proofErr w:type="spellEnd"/>
      <w:r>
        <w:rPr>
          <w:rFonts w:ascii="Arial" w:hAnsi="Arial" w:cs="Arial"/>
          <w:color w:val="231F20"/>
          <w:sz w:val="24"/>
          <w:szCs w:val="24"/>
          <w:lang w:val="cy-GB"/>
        </w:rPr>
        <w:t xml:space="preserve"> Dechrau'n Deg yn cael eu darparu.</w:t>
      </w:r>
      <w:r w:rsidR="00C92A4D">
        <w:rPr>
          <w:rFonts w:ascii="Arial" w:hAnsi="Arial" w:cs="Arial"/>
          <w:color w:val="231F2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cy-GB"/>
        </w:rPr>
        <w:t xml:space="preserve">Yn unol â'r cyngor hwnnw, rydym yn cynghori nad yw grwpiau </w:t>
      </w:r>
      <w:proofErr w:type="spellStart"/>
      <w:r>
        <w:rPr>
          <w:rFonts w:ascii="Arial" w:hAnsi="Arial" w:cs="Arial"/>
          <w:color w:val="231F20"/>
          <w:sz w:val="24"/>
          <w:szCs w:val="24"/>
          <w:lang w:val="cy-GB"/>
        </w:rPr>
        <w:t>rhianta</w:t>
      </w:r>
      <w:proofErr w:type="spellEnd"/>
      <w:r>
        <w:rPr>
          <w:rFonts w:ascii="Arial" w:hAnsi="Arial" w:cs="Arial"/>
          <w:color w:val="231F20"/>
          <w:sz w:val="24"/>
          <w:szCs w:val="24"/>
          <w:lang w:val="cy-GB"/>
        </w:rPr>
        <w:t xml:space="preserve"> Dechrau'n Deg yn cael eu cynnal wyneb yn wyneb hyd nes y clywir yn wahanol. Er mwyn bodloni'r galw parhaol a newidiol am gymorth, disgwylir i Awdurdodau Lleol edrych ar ffyrdd arloesol eraill o gyrraedd plant a rhieni. Dylent flaenoriaethu rhaglenni </w:t>
      </w:r>
      <w:proofErr w:type="spellStart"/>
      <w:r>
        <w:rPr>
          <w:rFonts w:ascii="Arial" w:hAnsi="Arial" w:cs="Arial"/>
          <w:color w:val="231F20"/>
          <w:sz w:val="24"/>
          <w:szCs w:val="24"/>
          <w:lang w:val="cy-GB"/>
        </w:rPr>
        <w:t>rhianta</w:t>
      </w:r>
      <w:proofErr w:type="spellEnd"/>
      <w:r>
        <w:rPr>
          <w:rFonts w:ascii="Arial" w:hAnsi="Arial" w:cs="Arial"/>
          <w:color w:val="231F20"/>
          <w:sz w:val="24"/>
          <w:szCs w:val="24"/>
          <w:lang w:val="cy-GB"/>
        </w:rPr>
        <w:t xml:space="preserve"> ar-lein sy'n agored i bawb a darpariaethau wedi'u targedu, sy'n fwy addas</w:t>
      </w:r>
      <w:r w:rsidR="00C92A4D">
        <w:rPr>
          <w:rFonts w:ascii="Arial" w:hAnsi="Arial" w:cs="Arial"/>
          <w:color w:val="231F2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cy-GB"/>
        </w:rPr>
        <w:t>ar lefel un-i-un, gan sicrhau bod y cyngor ynghylch cadw pellter cymdeithasol yn cael ei ddilyn. Dylai awdurdodau lleol hefyd ystyried y canllawiau canlynol pan fyddant yn cynllunio gwasanaethau yn ystod y cyfnod yr amhariad hwn:</w:t>
      </w:r>
    </w:p>
    <w:p w:rsidR="007B10EC" w:rsidRDefault="007924AC" w:rsidP="007B10E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-GB"/>
        </w:rPr>
        <w:lastRenderedPageBreak/>
        <w:t xml:space="preserve">Dylai Awdurdodau Lleol ddefnyddio'r cyfryngau cymdeithasol i gyfleu negeseuon a sicrhau bod cymorth ar gael yn eu cymunedau. Gallai hynny fod ar ffurf rhith grwpiau ar blatfformau'r cyfryngau cymdeithasol, fel Facebook neu </w:t>
      </w:r>
      <w:proofErr w:type="spellStart"/>
      <w:r>
        <w:rPr>
          <w:rFonts w:ascii="Arial" w:hAnsi="Arial" w:cs="Arial"/>
          <w:color w:val="231F20"/>
          <w:sz w:val="24"/>
          <w:szCs w:val="24"/>
          <w:lang w:val="cy-GB"/>
        </w:rPr>
        <w:t>WhatsApp</w:t>
      </w:r>
      <w:proofErr w:type="spellEnd"/>
      <w:r>
        <w:rPr>
          <w:rFonts w:ascii="Arial" w:hAnsi="Arial" w:cs="Arial"/>
          <w:color w:val="231F20"/>
          <w:sz w:val="24"/>
          <w:szCs w:val="24"/>
          <w:lang w:val="cy-GB"/>
        </w:rPr>
        <w:t>.</w:t>
      </w:r>
    </w:p>
    <w:p w:rsidR="007B10EC" w:rsidRDefault="007924AC" w:rsidP="007B10E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-GB"/>
        </w:rPr>
        <w:t xml:space="preserve">Dylai cymorth a chyngor gael eu darparu'n ddigidol drwy gynghorion a </w:t>
      </w:r>
      <w:proofErr w:type="spellStart"/>
      <w:r>
        <w:rPr>
          <w:rFonts w:ascii="Arial" w:hAnsi="Arial" w:cs="Arial"/>
          <w:color w:val="231F20"/>
          <w:sz w:val="24"/>
          <w:szCs w:val="24"/>
          <w:lang w:val="cy-GB"/>
        </w:rPr>
        <w:t>ffeithluniau</w:t>
      </w:r>
      <w:proofErr w:type="spellEnd"/>
      <w:r>
        <w:rPr>
          <w:rFonts w:ascii="Arial" w:hAnsi="Arial" w:cs="Arial"/>
          <w:color w:val="231F20"/>
          <w:sz w:val="24"/>
          <w:szCs w:val="24"/>
          <w:lang w:val="cy-GB"/>
        </w:rPr>
        <w:t xml:space="preserve">. </w:t>
      </w:r>
    </w:p>
    <w:p w:rsidR="007B10EC" w:rsidRDefault="007924AC" w:rsidP="007B10E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-GB"/>
        </w:rPr>
        <w:t xml:space="preserve">Os yw'n bosibl, dylai Awdurdodau Lleol ddarparu cymorth un-i-un ar ffurf rhithwir, gan wneud y defnydd gorau o dechnoleg gwybodaeth a thechnolegau digidol wrth ddarparu gwasanaethau. </w:t>
      </w:r>
    </w:p>
    <w:p w:rsidR="007B10EC" w:rsidRDefault="007B10EC" w:rsidP="007B10EC">
      <w:pPr>
        <w:rPr>
          <w:rFonts w:ascii="Arial" w:hAnsi="Arial" w:cs="Arial"/>
          <w:sz w:val="24"/>
          <w:szCs w:val="24"/>
        </w:rPr>
      </w:pPr>
    </w:p>
    <w:p w:rsidR="00DB5621" w:rsidRDefault="007924AC" w:rsidP="007B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yw'r rhestr uchod yn holl gynhwysfawr, gan ein bod yn cydnabod y gallai fod gan Awdurdodau Lleol ddulliau a syniadau eraill y maent yn eu hystyried. Gofynnwn eich bod yn rhoi gwybod y diweddaraf i Lywodraeth Cymru am y gwahanol fathau o ddarpariaeth sydd ar waith. </w:t>
      </w:r>
    </w:p>
    <w:p w:rsidR="00DB5621" w:rsidRDefault="00DB5621" w:rsidP="007B10EC">
      <w:pPr>
        <w:rPr>
          <w:rFonts w:ascii="Arial" w:hAnsi="Arial" w:cs="Arial"/>
          <w:sz w:val="24"/>
          <w:szCs w:val="24"/>
        </w:rPr>
      </w:pPr>
    </w:p>
    <w:p w:rsidR="007B10EC" w:rsidRPr="00E251E0" w:rsidRDefault="007924AC" w:rsidP="007B10EC">
      <w:pPr>
        <w:rPr>
          <w:rFonts w:ascii="Arial" w:hAnsi="Arial" w:cs="Arial"/>
          <w:sz w:val="24"/>
          <w:szCs w:val="24"/>
          <w:u w:val="single"/>
        </w:rPr>
      </w:pPr>
      <w:r w:rsidRPr="00E251E0">
        <w:rPr>
          <w:rFonts w:ascii="Arial" w:hAnsi="Arial" w:cs="Arial"/>
          <w:sz w:val="24"/>
          <w:szCs w:val="24"/>
          <w:u w:val="single"/>
          <w:lang w:val="cy-GB"/>
        </w:rPr>
        <w:t>Gofal Plant Dechrau'n Deg</w:t>
      </w:r>
    </w:p>
    <w:p w:rsidR="007B10EC" w:rsidRPr="00B33252" w:rsidRDefault="007924AC" w:rsidP="007B10EC">
      <w:pPr>
        <w:rPr>
          <w:rFonts w:ascii="Arial" w:hAnsi="Arial" w:cs="Arial"/>
          <w:b/>
          <w:sz w:val="24"/>
          <w:szCs w:val="24"/>
        </w:rPr>
      </w:pPr>
      <w:r w:rsidRPr="00B33252">
        <w:rPr>
          <w:rFonts w:ascii="Arial" w:hAnsi="Arial" w:cs="Arial"/>
          <w:b/>
          <w:bCs/>
          <w:sz w:val="24"/>
          <w:szCs w:val="24"/>
          <w:lang w:val="cy-GB"/>
        </w:rPr>
        <w:t xml:space="preserve">Y ddarpariaeth </w:t>
      </w:r>
    </w:p>
    <w:p w:rsidR="007B10EC" w:rsidRDefault="007924AC" w:rsidP="007B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20 Mawrth cyhoeddodd Llywodraeth Cymru </w:t>
      </w:r>
      <w:hyperlink r:id="rId16" w:history="1">
        <w:r w:rsidRPr="00F620B1">
          <w:rPr>
            <w:rStyle w:val="Hyperlink"/>
            <w:rFonts w:ascii="Arial" w:hAnsi="Arial" w:cs="Arial"/>
            <w:sz w:val="24"/>
            <w:szCs w:val="24"/>
            <w:lang w:val="cy-GB"/>
          </w:rPr>
          <w:t>gyngor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yn ymwneud â'r cyfyngiadau mewn perthynas â darparu gwasanaethau ar draws y sector gofal plant yn dilyn y cyhoeddiadau cynharach a wnaed o ran cau ysgolion. Yn anad dim, lleoliadau gofal plant yw lleoliadau Dechrau'n Deg, ac felly dylid cyfeirio at y cyngor hwnnw a'i roi ar waith wrth ddarparu gwasanaethau Dechrau'n Deg.</w:t>
      </w:r>
    </w:p>
    <w:p w:rsidR="00C17476" w:rsidRDefault="00C456C5" w:rsidP="00C456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</w:t>
      </w:r>
      <w:r w:rsidR="00C17476">
        <w:rPr>
          <w:rFonts w:ascii="Arial" w:hAnsi="Arial" w:cs="Arial"/>
          <w:sz w:val="24"/>
          <w:szCs w:val="24"/>
        </w:rPr>
        <w:t>flwynodd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Llywodraeth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C17476">
        <w:rPr>
          <w:rFonts w:ascii="Arial" w:hAnsi="Arial" w:cs="Arial"/>
          <w:sz w:val="24"/>
          <w:szCs w:val="24"/>
        </w:rPr>
        <w:t>Gynllun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Cymorth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Gofal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Plant y </w:t>
      </w:r>
      <w:proofErr w:type="spellStart"/>
      <w:r w:rsidR="00C17476">
        <w:rPr>
          <w:rFonts w:ascii="Arial" w:hAnsi="Arial" w:cs="Arial"/>
          <w:sz w:val="24"/>
          <w:szCs w:val="24"/>
        </w:rPr>
        <w:t>Coronafeirws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ar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r w:rsidR="00C17476" w:rsidRPr="00C17476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 xml:space="preserve">6 </w:t>
      </w:r>
      <w:proofErr w:type="spellStart"/>
      <w:r w:rsidR="00C17476" w:rsidRPr="00C17476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Ebrill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17476">
        <w:rPr>
          <w:rFonts w:ascii="Arial" w:hAnsi="Arial" w:cs="Arial"/>
          <w:sz w:val="24"/>
          <w:szCs w:val="24"/>
        </w:rPr>
        <w:t>Bwriedir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i’r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cynllun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gynnig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lleoedd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gofal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plant </w:t>
      </w:r>
      <w:proofErr w:type="gramStart"/>
      <w:r w:rsidR="00C17476">
        <w:rPr>
          <w:rFonts w:ascii="Arial" w:hAnsi="Arial" w:cs="Arial"/>
          <w:sz w:val="24"/>
          <w:szCs w:val="24"/>
        </w:rPr>
        <w:t>a</w:t>
      </w:r>
      <w:proofErr w:type="gram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ariennir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17476" w:rsidRPr="00C17476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blant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cyn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oed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ysgol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r w:rsidR="00F56EED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17476">
        <w:rPr>
          <w:rFonts w:ascii="Arial" w:hAnsi="Arial" w:cs="Arial"/>
          <w:sz w:val="24"/>
          <w:szCs w:val="24"/>
        </w:rPr>
        <w:t>gweithwyr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hanfodol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a’r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rheini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sydd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wedi’u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diffinio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gan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17476">
        <w:rPr>
          <w:rFonts w:ascii="Arial" w:hAnsi="Arial" w:cs="Arial"/>
          <w:sz w:val="24"/>
          <w:szCs w:val="24"/>
        </w:rPr>
        <w:t>Llywodraet</w:t>
      </w:r>
      <w:r w:rsidR="00F56EED">
        <w:rPr>
          <w:rFonts w:ascii="Arial" w:hAnsi="Arial" w:cs="Arial"/>
          <w:sz w:val="24"/>
          <w:szCs w:val="24"/>
        </w:rPr>
        <w:t>h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yn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76">
        <w:rPr>
          <w:rFonts w:ascii="Arial" w:hAnsi="Arial" w:cs="Arial"/>
          <w:sz w:val="24"/>
          <w:szCs w:val="24"/>
        </w:rPr>
        <w:t>agored</w:t>
      </w:r>
      <w:proofErr w:type="spellEnd"/>
      <w:r w:rsidR="00C1747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17476">
        <w:rPr>
          <w:rFonts w:ascii="Arial" w:hAnsi="Arial" w:cs="Arial"/>
          <w:sz w:val="24"/>
          <w:szCs w:val="24"/>
        </w:rPr>
        <w:t>niwed</w:t>
      </w:r>
      <w:proofErr w:type="spellEnd"/>
      <w:r w:rsidR="00C17476">
        <w:rPr>
          <w:rFonts w:ascii="Arial" w:hAnsi="Arial" w:cs="Arial"/>
          <w:sz w:val="24"/>
          <w:szCs w:val="24"/>
        </w:rPr>
        <w:t>.</w:t>
      </w:r>
    </w:p>
    <w:p w:rsidR="00C456C5" w:rsidRPr="00FF5877" w:rsidRDefault="00F56EED" w:rsidP="00C456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E139F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FE139F">
        <w:rPr>
          <w:rFonts w:ascii="Arial" w:hAnsi="Arial" w:cs="Arial"/>
          <w:sz w:val="24"/>
          <w:szCs w:val="24"/>
        </w:rPr>
        <w:t>bawb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sy’n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cael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eu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cynnwys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yn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E139F">
        <w:rPr>
          <w:rFonts w:ascii="Arial" w:hAnsi="Arial" w:cs="Arial"/>
          <w:sz w:val="24"/>
          <w:szCs w:val="24"/>
        </w:rPr>
        <w:t>grwpiau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blaenoriaeth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E139F">
        <w:rPr>
          <w:rFonts w:ascii="Arial" w:hAnsi="Arial" w:cs="Arial"/>
          <w:sz w:val="24"/>
          <w:szCs w:val="24"/>
        </w:rPr>
        <w:t>restrir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uchod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. O </w:t>
      </w:r>
      <w:proofErr w:type="spellStart"/>
      <w:r w:rsidR="00FE139F">
        <w:rPr>
          <w:rFonts w:ascii="Arial" w:hAnsi="Arial" w:cs="Arial"/>
          <w:sz w:val="24"/>
          <w:szCs w:val="24"/>
        </w:rPr>
        <w:t>ganlyniad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139F">
        <w:rPr>
          <w:rFonts w:ascii="Arial" w:hAnsi="Arial" w:cs="Arial"/>
          <w:sz w:val="24"/>
          <w:szCs w:val="24"/>
        </w:rPr>
        <w:t>mae’n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cymryd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lle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darpariaeth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gwasanaethau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gofal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="00FE139F">
        <w:rPr>
          <w:rFonts w:ascii="Arial" w:hAnsi="Arial" w:cs="Arial"/>
          <w:sz w:val="24"/>
          <w:szCs w:val="24"/>
        </w:rPr>
        <w:t>Dechrau’n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Deg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tra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bydd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E139F">
        <w:rPr>
          <w:rFonts w:ascii="Arial" w:hAnsi="Arial" w:cs="Arial"/>
          <w:sz w:val="24"/>
          <w:szCs w:val="24"/>
        </w:rPr>
        <w:t>cynllun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hwn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yn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cael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ei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9F">
        <w:rPr>
          <w:rFonts w:ascii="Arial" w:hAnsi="Arial" w:cs="Arial"/>
          <w:sz w:val="24"/>
          <w:szCs w:val="24"/>
        </w:rPr>
        <w:t>weithredu</w:t>
      </w:r>
      <w:proofErr w:type="spellEnd"/>
      <w:r w:rsidR="00FE139F">
        <w:rPr>
          <w:rFonts w:ascii="Arial" w:hAnsi="Arial" w:cs="Arial"/>
          <w:sz w:val="24"/>
          <w:szCs w:val="24"/>
        </w:rPr>
        <w:t xml:space="preserve">. </w:t>
      </w:r>
    </w:p>
    <w:p w:rsidR="00C456C5" w:rsidRPr="00FF5877" w:rsidRDefault="00FE139F" w:rsidP="00C45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cyllid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Awdurodau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am 3 </w:t>
      </w:r>
      <w:proofErr w:type="spellStart"/>
      <w:r>
        <w:rPr>
          <w:rFonts w:ascii="Arial" w:hAnsi="Arial" w:cs="Arial"/>
          <w:sz w:val="24"/>
          <w:szCs w:val="24"/>
        </w:rPr>
        <w:t>mis</w:t>
      </w:r>
      <w:proofErr w:type="spellEnd"/>
      <w:r>
        <w:rPr>
          <w:rFonts w:ascii="Arial" w:hAnsi="Arial" w:cs="Arial"/>
          <w:sz w:val="24"/>
          <w:szCs w:val="24"/>
        </w:rPr>
        <w:t xml:space="preserve"> o 18 </w:t>
      </w:r>
      <w:proofErr w:type="spellStart"/>
      <w:r>
        <w:rPr>
          <w:rFonts w:ascii="Arial" w:hAnsi="Arial" w:cs="Arial"/>
          <w:sz w:val="24"/>
          <w:szCs w:val="24"/>
        </w:rPr>
        <w:t>Mawrth</w:t>
      </w:r>
      <w:proofErr w:type="spellEnd"/>
      <w:r>
        <w:rPr>
          <w:rFonts w:ascii="Arial" w:hAnsi="Arial" w:cs="Arial"/>
          <w:sz w:val="24"/>
          <w:szCs w:val="24"/>
        </w:rPr>
        <w:t xml:space="preserve">, ac felly, </w:t>
      </w:r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barhau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Hawdurdod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hynny’n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bosibl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456C5" w:rsidRDefault="00FE139F" w:rsidP="00C456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gwasanaethau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</w:rPr>
        <w:t>Dechrau’n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ailddechrau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canllawiau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amhariad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achosir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="00FD625E">
        <w:rPr>
          <w:rFonts w:ascii="Arial" w:hAnsi="Arial" w:cs="Arial"/>
          <w:sz w:val="24"/>
          <w:szCs w:val="24"/>
        </w:rPr>
        <w:t>yn</w:t>
      </w:r>
      <w:proofErr w:type="spellEnd"/>
      <w:r w:rsidR="00FD62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ben. </w:t>
      </w:r>
    </w:p>
    <w:p w:rsidR="00C456C5" w:rsidRPr="00FF5877" w:rsidRDefault="00FE139F" w:rsidP="00C456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gyfeirio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ganllawiau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56C5">
        <w:rPr>
          <w:rFonts w:ascii="Arial" w:hAnsi="Arial"/>
          <w:sz w:val="24"/>
        </w:rPr>
        <w:t xml:space="preserve">CCG COVID-19 </w:t>
      </w:r>
      <w:r w:rsidR="00FD625E">
        <w:rPr>
          <w:rFonts w:ascii="Arial" w:hAnsi="Arial"/>
          <w:sz w:val="24"/>
        </w:rPr>
        <w:t xml:space="preserve">i </w:t>
      </w:r>
      <w:proofErr w:type="spellStart"/>
      <w:proofErr w:type="gramStart"/>
      <w:r w:rsidR="00FD625E">
        <w:rPr>
          <w:rFonts w:ascii="Arial" w:hAnsi="Arial"/>
          <w:sz w:val="24"/>
        </w:rPr>
        <w:t>gael</w:t>
      </w:r>
      <w:proofErr w:type="spellEnd"/>
      <w:proofErr w:type="gram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rhagor</w:t>
      </w:r>
      <w:proofErr w:type="spellEnd"/>
      <w:r w:rsidR="00FD625E">
        <w:rPr>
          <w:rFonts w:ascii="Arial" w:hAnsi="Arial"/>
          <w:sz w:val="24"/>
        </w:rPr>
        <w:t xml:space="preserve"> o </w:t>
      </w:r>
      <w:proofErr w:type="spellStart"/>
      <w:r w:rsidR="00FD625E">
        <w:rPr>
          <w:rFonts w:ascii="Arial" w:hAnsi="Arial"/>
          <w:sz w:val="24"/>
        </w:rPr>
        <w:t>wybodaeth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sy’n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ymwneud</w:t>
      </w:r>
      <w:proofErr w:type="spellEnd"/>
      <w:r w:rsidR="00FD625E">
        <w:rPr>
          <w:rFonts w:ascii="Arial" w:hAnsi="Arial"/>
          <w:sz w:val="24"/>
        </w:rPr>
        <w:t xml:space="preserve"> â </w:t>
      </w:r>
      <w:proofErr w:type="spellStart"/>
      <w:r w:rsidR="00FD625E">
        <w:rPr>
          <w:rFonts w:ascii="Arial" w:hAnsi="Arial"/>
          <w:sz w:val="24"/>
        </w:rPr>
        <w:t>threfniadau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talu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ar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gyfer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gwasanaethau</w:t>
      </w:r>
      <w:proofErr w:type="spellEnd"/>
      <w:r w:rsidR="00FD625E">
        <w:rPr>
          <w:rFonts w:ascii="Arial" w:hAnsi="Arial"/>
          <w:sz w:val="24"/>
        </w:rPr>
        <w:t xml:space="preserve"> </w:t>
      </w:r>
      <w:proofErr w:type="spellStart"/>
      <w:r w:rsidR="00FD625E">
        <w:rPr>
          <w:rFonts w:ascii="Arial" w:hAnsi="Arial"/>
          <w:sz w:val="24"/>
        </w:rPr>
        <w:t>gofal</w:t>
      </w:r>
      <w:proofErr w:type="spellEnd"/>
      <w:r w:rsidR="00FD625E">
        <w:rPr>
          <w:rFonts w:ascii="Arial" w:hAnsi="Arial"/>
          <w:sz w:val="24"/>
        </w:rPr>
        <w:t xml:space="preserve"> plant </w:t>
      </w:r>
      <w:proofErr w:type="spellStart"/>
      <w:r w:rsidR="00FD625E">
        <w:rPr>
          <w:rFonts w:ascii="Arial" w:hAnsi="Arial"/>
          <w:sz w:val="24"/>
        </w:rPr>
        <w:t>Dechrau’n</w:t>
      </w:r>
      <w:proofErr w:type="spellEnd"/>
      <w:r w:rsidR="00FD625E">
        <w:rPr>
          <w:rFonts w:ascii="Arial" w:hAnsi="Arial"/>
          <w:sz w:val="24"/>
        </w:rPr>
        <w:t xml:space="preserve"> Deg.</w:t>
      </w:r>
    </w:p>
    <w:p w:rsidR="00C1091D" w:rsidRDefault="00C1091D" w:rsidP="007B10EC">
      <w:pPr>
        <w:rPr>
          <w:rFonts w:ascii="Arial" w:hAnsi="Arial" w:cs="Arial"/>
          <w:b/>
          <w:sz w:val="24"/>
          <w:szCs w:val="24"/>
        </w:rPr>
      </w:pPr>
    </w:p>
    <w:p w:rsidR="007B10EC" w:rsidRPr="00B33252" w:rsidRDefault="007924AC" w:rsidP="007B10EC">
      <w:pPr>
        <w:rPr>
          <w:rFonts w:ascii="Arial" w:hAnsi="Arial" w:cs="Arial"/>
          <w:b/>
          <w:sz w:val="24"/>
          <w:szCs w:val="24"/>
        </w:rPr>
      </w:pPr>
      <w:r w:rsidRPr="00B33252">
        <w:rPr>
          <w:rFonts w:ascii="Arial" w:hAnsi="Arial" w:cs="Arial"/>
          <w:b/>
          <w:bCs/>
          <w:sz w:val="24"/>
          <w:szCs w:val="24"/>
          <w:lang w:val="cy-GB"/>
        </w:rPr>
        <w:t>Gwasanaethau</w:t>
      </w:r>
    </w:p>
    <w:p w:rsidR="00DB5621" w:rsidRDefault="007924AC" w:rsidP="007B1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t>Os yw'n bosibl, dylai Awdurdodau Lleol gynnig cymorth ar-lein i rieni a phlant a fyddai'n mynychu gofal plant fel arfer yn ystod y cyfnod hwn.</w:t>
      </w:r>
    </w:p>
    <w:p w:rsidR="00716C82" w:rsidRPr="00D06A19" w:rsidRDefault="007924AC" w:rsidP="007B10EC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  <w:lang w:val="cy-GB"/>
        </w:rPr>
        <w:lastRenderedPageBreak/>
        <w:br/>
      </w:r>
    </w:p>
    <w:p w:rsidR="007B10EC" w:rsidRDefault="007924AC" w:rsidP="007B10EC">
      <w:pPr>
        <w:rPr>
          <w:rFonts w:ascii="Arial" w:hAnsi="Arial" w:cs="Arial"/>
          <w:sz w:val="24"/>
          <w:szCs w:val="24"/>
          <w:u w:val="single"/>
        </w:rPr>
      </w:pPr>
      <w:r w:rsidRPr="00D06A19">
        <w:rPr>
          <w:rFonts w:ascii="Arial" w:hAnsi="Arial" w:cs="Arial"/>
          <w:sz w:val="24"/>
          <w:szCs w:val="24"/>
          <w:u w:val="single"/>
          <w:lang w:val="cy-GB"/>
        </w:rPr>
        <w:t>Lleferydd, Iaith a Chyfathrebu a Dechrau'n Deg</w:t>
      </w:r>
    </w:p>
    <w:p w:rsidR="00C030CC" w:rsidRPr="00D06A19" w:rsidRDefault="007924AC" w:rsidP="007B10E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cydnabod na all cymorth lleferydd, iaith a chyfathrebu'r rhaglen Dechrau'n Deg gael ei gyflawni yn y modd y mae'n cael ei ddarparu fel arfer. Rydym yn annog ffordd ymarferol a hyblyg o weithio, a lle bynnag y bo'n bosibl i wasanaethau gael eu darparu o bell. </w:t>
      </w:r>
    </w:p>
    <w:p w:rsidR="002F7269" w:rsidRDefault="007924AC" w:rsidP="007B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Gweithwyr Proffesiynol Perthynol i Iechyd </w:t>
      </w:r>
      <w:r w:rsidR="00F05B34">
        <w:rPr>
          <w:rFonts w:ascii="Arial" w:hAnsi="Arial" w:cs="Arial"/>
          <w:sz w:val="24"/>
          <w:szCs w:val="24"/>
          <w:lang w:val="cy-GB"/>
        </w:rPr>
        <w:t>bennu pa waith</w:t>
      </w:r>
      <w:r>
        <w:rPr>
          <w:rFonts w:ascii="Arial" w:hAnsi="Arial" w:cs="Arial"/>
          <w:sz w:val="24"/>
          <w:szCs w:val="24"/>
          <w:lang w:val="cy-GB"/>
        </w:rPr>
        <w:t xml:space="preserve"> sy'n flaenoriaeth a'</w:t>
      </w:r>
      <w:r w:rsidR="00F05B34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05B34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refnu</w:t>
      </w:r>
      <w:r w:rsidR="00F05B34">
        <w:rPr>
          <w:rFonts w:ascii="Arial" w:hAnsi="Arial" w:cs="Arial"/>
          <w:sz w:val="24"/>
          <w:szCs w:val="24"/>
          <w:lang w:val="cy-GB"/>
        </w:rPr>
        <w:t>’n</w:t>
      </w:r>
      <w:r>
        <w:rPr>
          <w:rFonts w:ascii="Arial" w:hAnsi="Arial" w:cs="Arial"/>
          <w:sz w:val="24"/>
          <w:szCs w:val="24"/>
          <w:lang w:val="cy-GB"/>
        </w:rPr>
        <w:t xml:space="preserve"> haenau gan nodi'r risgiau. Dylai gweithwyr proffesiynol ddilyn y Canllawiau a'r cymorth diweddaraf gan Lywodraeth Cymru, Iechyd Cyhoeddus Cymru a'u cyrff proffesiynol.</w:t>
      </w:r>
      <w:r w:rsidR="00C92A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yr holl ganllawiau ychwanegol yn cael eu rhoi ar dudalennau cyngor Llywodraeth Cymru ar COVID-19.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F7269" w:rsidRDefault="007924AC" w:rsidP="007B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Ceir cyngor ar gyfer Gweithwyr Proffesiynol Perthynol i Iechyd sydd am ddychwelyd i'w proffesiwn i helpu ym maes iechyd a gofal cymdeithasol yma: </w:t>
      </w:r>
      <w:hyperlink r:id="rId17" w:history="1">
        <w:r w:rsidRPr="00DC25D9">
          <w:rPr>
            <w:rStyle w:val="Hyperlink"/>
            <w:rFonts w:ascii="Arial" w:hAnsi="Arial" w:cs="Arial"/>
            <w:sz w:val="24"/>
            <w:szCs w:val="24"/>
            <w:lang w:val="cy-GB"/>
          </w:rPr>
          <w:t>https://www.hcpc-uk.org/registrants/updates/2020/how-we-will-continue-to-regulate-in-light-of-novel-coronavirus/</w:t>
        </w:r>
      </w:hyperlink>
      <w:r>
        <w:rPr>
          <w:rFonts w:ascii="Arial" w:hAnsi="Arial" w:cs="Arial"/>
          <w:sz w:val="24"/>
          <w:szCs w:val="24"/>
          <w:lang w:val="cy-GB"/>
        </w:rPr>
        <w:t>. Mae cyngor ychwanegol ar gael hefyd ar wefan y Cyngor Proffesiynau Iechyd a Gofal: https://www.hcpc-uk.org/covid-19/.</w:t>
      </w:r>
    </w:p>
    <w:p w:rsidR="007B10EC" w:rsidRDefault="007B10EC" w:rsidP="00D714A5">
      <w:pPr>
        <w:rPr>
          <w:rFonts w:ascii="Arial" w:hAnsi="Arial" w:cs="Arial"/>
          <w:sz w:val="24"/>
          <w:szCs w:val="24"/>
        </w:rPr>
      </w:pPr>
    </w:p>
    <w:p w:rsidR="004A0A8F" w:rsidRPr="007B10EC" w:rsidRDefault="004A0A8F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  <w:u w:val="single"/>
        </w:rPr>
      </w:pPr>
    </w:p>
    <w:p w:rsidR="005A301A" w:rsidRDefault="007924AC">
      <w:pPr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val="cy-GB"/>
        </w:rPr>
        <w:br w:type="page"/>
      </w:r>
    </w:p>
    <w:p w:rsidR="004A0A8F" w:rsidRPr="007B10EC" w:rsidRDefault="007924AC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</w:rPr>
      </w:pPr>
      <w:r w:rsidRPr="007B10EC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val="cy-GB"/>
        </w:rPr>
        <w:lastRenderedPageBreak/>
        <w:t xml:space="preserve">Canllawiau ar gyfer Gwasanaethau Teuluoedd yn Gyntaf </w:t>
      </w:r>
    </w:p>
    <w:p w:rsidR="007B10EC" w:rsidRPr="004A0A8F" w:rsidRDefault="007B10EC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:rsidR="00AA37E5" w:rsidRDefault="007924AC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 w:rsidRPr="00A24F34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Mae'r canllawiau hyn yn egluro pa wasanaethau a ddylai gael eu darparu a'r modd y dylent gael eu darparu ar lefel leol.</w:t>
      </w:r>
      <w:r w:rsidR="00C92A4D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</w:t>
      </w:r>
    </w:p>
    <w:p w:rsidR="00AA37E5" w:rsidRDefault="00AA37E5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D714A5" w:rsidRDefault="00F05B34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Rydym yn cydnabod</w:t>
      </w:r>
      <w:r w:rsidR="007924AC"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ei bod yn afresymol i barhau i weithredu rhaglen Teuluoedd yn Gyntaf fel ag y mae ar hyn o bryd o dan yr amgylchiadau presennol. Hyd nes y rhoddir gwybod yn wahanol, dylai'r Awdurdodau Lleol weithredu yn unol â'r egwyddorion canlynol:</w:t>
      </w:r>
    </w:p>
    <w:p w:rsidR="00D714A5" w:rsidRDefault="00D714A5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3E5FB3" w:rsidRDefault="007924AC" w:rsidP="003E5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Darparu gwasanaethau Teuluoedd yn Gyntaf mewn modd sy'n gyson â'r canllawiau ar gyfer cadw pellter cymdeithasol sydd wedi'u cyhoeddi gan y Llywodraeth</w:t>
      </w:r>
      <w:r>
        <w:rPr>
          <w:rStyle w:val="FootnoteReference"/>
          <w:rFonts w:ascii="Arial" w:eastAsia="Times New Roman" w:hAnsi="Arial" w:cs="Arial"/>
          <w:bCs/>
          <w:color w:val="231F20"/>
          <w:sz w:val="24"/>
          <w:szCs w:val="24"/>
        </w:rPr>
        <w:footnoteReference w:id="3"/>
      </w: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.</w:t>
      </w:r>
    </w:p>
    <w:p w:rsidR="003E5FB3" w:rsidRDefault="003E5FB3" w:rsidP="00AA37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557A08" w:rsidRDefault="007924AC" w:rsidP="00557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Bydd angen i wasanaethau Teuluoedd yn Gyntaf ddefnyddio'u barn broffesiynol i nodi pa wasanaethau sy'n parhau i fod yn flaenoriaeth i deuluoedd a sut y </w:t>
      </w:r>
      <w:proofErr w:type="spellStart"/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>gallant</w:t>
      </w:r>
      <w:proofErr w:type="spellEnd"/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 gael eu darparu yn eu hardaloedd lleol yn ystod y cyfnod hwn. </w:t>
      </w:r>
    </w:p>
    <w:p w:rsidR="00557A08" w:rsidRDefault="00557A08" w:rsidP="00557A08">
      <w:pPr>
        <w:autoSpaceDE w:val="0"/>
        <w:autoSpaceDN w:val="0"/>
        <w:adjustRightInd w:val="0"/>
        <w:spacing w:after="0" w:line="240" w:lineRule="auto"/>
        <w:ind w:left="790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3E5FB3" w:rsidRDefault="007924AC" w:rsidP="00557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Mae hynny'n debygol o olygu y bydd yr Awdurdodau Lleol yn cynnig nifer mwy o wasanaethau dros y ffôn, drwy'r cyfryngau cymdeithasol ac ar-lein. </w:t>
      </w:r>
    </w:p>
    <w:p w:rsidR="00557A08" w:rsidRPr="00557A08" w:rsidRDefault="00557A08" w:rsidP="00557A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D714A5" w:rsidRDefault="007924AC" w:rsidP="003E5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val="cy-GB"/>
        </w:rPr>
        <w:t xml:space="preserve">Bydd angen barn broffesiynol gweithwyr gwasanaethau Teuluoedd yn Gyntaf hefyd i wybod sut i gefnogi grwpiau mewn perygl ac sy'n agored i niwed (fel y rheini sydd ag anghenion diogelu a/neu bobl anabl). Bydd angen i weithwyr gwasanaethau Teuluoedd yn Gyntaf drafod y cymorth sydd ar gael i'r teuluoedd hynny ag uwch-reolwyr ac â gweithwyr gwasanaethau eraill yn ardaloedd eu hawdurdodau lleol. </w:t>
      </w:r>
    </w:p>
    <w:p w:rsidR="00D714A5" w:rsidRPr="002605D4" w:rsidRDefault="00D714A5" w:rsidP="00D714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4"/>
          <w:szCs w:val="24"/>
        </w:rPr>
      </w:pPr>
    </w:p>
    <w:p w:rsidR="00AA218B" w:rsidRDefault="007924AC" w:rsidP="00D71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y bydd y gweithgarwch yn erbyn eich cynllun cyflenwi y cytunwyd arno yn newid, dylid casglu'r data ar gyfer y gwasanaethau a ddarperir o hyd. </w:t>
      </w:r>
    </w:p>
    <w:p w:rsidR="00AA218B" w:rsidRDefault="00AA218B" w:rsidP="00D714A5">
      <w:pPr>
        <w:rPr>
          <w:rFonts w:ascii="Arial" w:hAnsi="Arial" w:cs="Arial"/>
          <w:sz w:val="24"/>
          <w:szCs w:val="24"/>
        </w:rPr>
      </w:pPr>
    </w:p>
    <w:p w:rsidR="00AB10B4" w:rsidRDefault="00AB10B4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Pr="005E2A0C" w:rsidRDefault="007924AC" w:rsidP="005E2A0C">
      <w:pPr>
        <w:rPr>
          <w:rFonts w:ascii="Arial" w:hAnsi="Arial" w:cs="Arial"/>
          <w:b/>
          <w:sz w:val="24"/>
          <w:szCs w:val="24"/>
          <w:u w:val="single"/>
        </w:rPr>
      </w:pPr>
      <w:r w:rsidRPr="005E2A0C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Monitro ac Ariannu Teuluoedd yn Gyntaf a Dechrau'n Deg </w:t>
      </w:r>
    </w:p>
    <w:p w:rsidR="005E2A0C" w:rsidRDefault="007924AC" w:rsidP="005E2A0C">
      <w:pPr>
        <w:rPr>
          <w:rFonts w:ascii="Arial" w:hAnsi="Arial" w:cs="Arial"/>
          <w:sz w:val="24"/>
          <w:szCs w:val="24"/>
        </w:rPr>
      </w:pPr>
      <w:r w:rsidRPr="00CB3978">
        <w:rPr>
          <w:rFonts w:ascii="Arial" w:hAnsi="Arial" w:cs="Arial"/>
          <w:sz w:val="24"/>
          <w:szCs w:val="24"/>
          <w:lang w:val="cy-GB"/>
        </w:rPr>
        <w:t xml:space="preserve">Er y bydd y gweithgarwch yn erbyn cynllun cyflenwi'r Grant Plant a Chymunedau y cytunwyd arno yn newid, dylid casglu'r data ar gyfer y gwasanaethau a ddarperir o hyd. </w:t>
      </w:r>
    </w:p>
    <w:p w:rsidR="005E2A0C" w:rsidRDefault="007924AC" w:rsidP="005E2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tîm Cysoni Cyllid Llywodraeth Cymru yn cysylltu â chi i gadarnhau'r amserlenni ar gyfer hawliadau Chwarter 4 Blwyddyn Ariannol 2019-20. Ym Mlwyddyn Ariannol 2020-21, ni fydd angen yr Adroddiadau Cynnydd a Hawliadau Ariannol cyntaf ar gyfer y Grant Plant a Chymunedau tan fis Hydref 2020. </w:t>
      </w:r>
    </w:p>
    <w:p w:rsidR="005E2A0C" w:rsidRDefault="005E2A0C" w:rsidP="005E2A0C">
      <w:pPr>
        <w:rPr>
          <w:rFonts w:ascii="Arial" w:hAnsi="Arial" w:cs="Arial"/>
          <w:sz w:val="24"/>
          <w:szCs w:val="24"/>
        </w:rPr>
      </w:pPr>
    </w:p>
    <w:p w:rsidR="005E2A0C" w:rsidRPr="00404DAC" w:rsidRDefault="007924AC" w:rsidP="005E2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Mesur dros dro yw'r newid hwnnw, mewn ymateb i'r amgylchiadau digyffelyb hyn yr ydym yn eu hwynebu ar hyn o bryd. Rydym yn disgwyl i raglenni Dechrau'n Deg a Theuluoedd yn Gyntaf fynd yn ôl at ddarparu'r rhaglen lawn o weithgareddau cyn gynted ag y bydd y trefniadau dros dro hyn yn dod i ben. </w:t>
      </w:r>
    </w:p>
    <w:p w:rsidR="005E2A0C" w:rsidRDefault="005E2A0C">
      <w:pPr>
        <w:rPr>
          <w:rFonts w:ascii="Arial" w:hAnsi="Arial" w:cs="Arial"/>
          <w:sz w:val="24"/>
          <w:szCs w:val="24"/>
        </w:rPr>
      </w:pPr>
    </w:p>
    <w:p w:rsidR="000121B1" w:rsidRDefault="000121B1">
      <w:pPr>
        <w:rPr>
          <w:rFonts w:ascii="Arial" w:hAnsi="Arial" w:cs="Arial"/>
          <w:sz w:val="24"/>
          <w:szCs w:val="24"/>
        </w:rPr>
      </w:pPr>
    </w:p>
    <w:p w:rsidR="000121B1" w:rsidRPr="00404DAC" w:rsidRDefault="000121B1">
      <w:pPr>
        <w:rPr>
          <w:rFonts w:ascii="Arial" w:hAnsi="Arial" w:cs="Arial"/>
          <w:sz w:val="24"/>
          <w:szCs w:val="24"/>
        </w:rPr>
      </w:pPr>
    </w:p>
    <w:sectPr w:rsidR="000121B1" w:rsidRPr="00404DA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26" w:rsidRDefault="00A67726">
      <w:pPr>
        <w:spacing w:after="0" w:line="240" w:lineRule="auto"/>
      </w:pPr>
      <w:r>
        <w:separator/>
      </w:r>
    </w:p>
  </w:endnote>
  <w:endnote w:type="continuationSeparator" w:id="0">
    <w:p w:rsidR="00A67726" w:rsidRDefault="00A6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448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321B" w:rsidRDefault="007924A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C0" w:rsidRPr="00F60CC0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lang w:val="cy-GB"/>
          </w:rPr>
          <w:t xml:space="preserve"> | </w:t>
        </w:r>
        <w:r>
          <w:rPr>
            <w:color w:val="7F7F7F" w:themeColor="background1" w:themeShade="7F"/>
            <w:spacing w:val="60"/>
            <w:lang w:val="cy-GB"/>
          </w:rPr>
          <w:t>Tudalen</w:t>
        </w:r>
      </w:p>
    </w:sdtContent>
  </w:sdt>
  <w:p w:rsidR="00C3321B" w:rsidRDefault="00C33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26" w:rsidRDefault="00A67726" w:rsidP="00792A74">
      <w:pPr>
        <w:spacing w:after="0" w:line="240" w:lineRule="auto"/>
      </w:pPr>
      <w:r>
        <w:separator/>
      </w:r>
    </w:p>
  </w:footnote>
  <w:footnote w:type="continuationSeparator" w:id="0">
    <w:p w:rsidR="00A67726" w:rsidRDefault="00A67726" w:rsidP="00792A74">
      <w:pPr>
        <w:spacing w:after="0" w:line="240" w:lineRule="auto"/>
      </w:pPr>
      <w:r>
        <w:continuationSeparator/>
      </w:r>
    </w:p>
  </w:footnote>
  <w:footnote w:id="1">
    <w:p w:rsidR="0049468B" w:rsidRPr="00792A74" w:rsidRDefault="007924AC" w:rsidP="004946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0"/>
          <w:szCs w:val="20"/>
        </w:rPr>
      </w:pPr>
      <w:r w:rsidRPr="00792A74">
        <w:rPr>
          <w:rStyle w:val="FootnoteReference"/>
          <w:rFonts w:ascii="Arial" w:hAnsi="Arial" w:cs="Arial"/>
          <w:sz w:val="20"/>
          <w:szCs w:val="20"/>
        </w:rPr>
        <w:footnoteRef/>
      </w:r>
      <w:r w:rsidRPr="00792A74">
        <w:rPr>
          <w:sz w:val="20"/>
          <w:szCs w:val="20"/>
          <w:lang w:val="cy-GB"/>
        </w:rPr>
        <w:t xml:space="preserve"> </w:t>
      </w:r>
      <w:hyperlink r:id="rId1" w:history="1">
        <w:r w:rsidRPr="00792A74">
          <w:rPr>
            <w:rStyle w:val="Hyperlink"/>
            <w:rFonts w:ascii="Arial" w:eastAsia="Times New Roman" w:hAnsi="Arial" w:cs="Arial"/>
            <w:bCs/>
            <w:sz w:val="20"/>
            <w:szCs w:val="20"/>
            <w:lang w:val="cy-GB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:rsidR="0049468B" w:rsidRDefault="0049468B" w:rsidP="0049468B">
      <w:pPr>
        <w:pStyle w:val="FootnoteText"/>
      </w:pPr>
    </w:p>
  </w:footnote>
  <w:footnote w:id="2">
    <w:p w:rsidR="00AA37E5" w:rsidRDefault="007924AC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 w:rsidRPr="00AA37E5">
        <w:rPr>
          <w:rFonts w:ascii="Arial" w:hAnsi="Arial" w:cs="Arial"/>
          <w:lang w:val="cy-GB"/>
        </w:rPr>
        <w:t>https://gov.wales/topic/980/latest</w:t>
      </w:r>
    </w:p>
  </w:footnote>
  <w:footnote w:id="3">
    <w:p w:rsidR="00AA37E5" w:rsidRPr="00AA37E5" w:rsidRDefault="007924AC" w:rsidP="00AA37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31F20"/>
          <w:sz w:val="20"/>
          <w:szCs w:val="20"/>
        </w:rPr>
      </w:pPr>
      <w:r w:rsidRPr="00AA37E5">
        <w:rPr>
          <w:rStyle w:val="FootnoteReference"/>
          <w:rFonts w:ascii="Arial" w:hAnsi="Arial" w:cs="Arial"/>
          <w:sz w:val="20"/>
          <w:szCs w:val="20"/>
        </w:rPr>
        <w:footnoteRef/>
      </w:r>
      <w:r w:rsidRPr="00AA37E5">
        <w:rPr>
          <w:rFonts w:ascii="Arial" w:hAnsi="Arial" w:cs="Arial"/>
          <w:sz w:val="20"/>
          <w:szCs w:val="20"/>
          <w:lang w:val="cy-GB"/>
        </w:rPr>
        <w:t xml:space="preserve"> </w:t>
      </w:r>
      <w:hyperlink r:id="rId2" w:history="1">
        <w:r w:rsidRPr="00AA37E5">
          <w:rPr>
            <w:rStyle w:val="Hyperlink"/>
            <w:rFonts w:ascii="Arial" w:eastAsia="Times New Roman" w:hAnsi="Arial" w:cs="Arial"/>
            <w:bCs/>
            <w:sz w:val="20"/>
            <w:szCs w:val="20"/>
            <w:lang w:val="cy-GB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:rsidR="00AA37E5" w:rsidRDefault="00AA37E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97D"/>
    <w:multiLevelType w:val="hybridMultilevel"/>
    <w:tmpl w:val="B9988740"/>
    <w:lvl w:ilvl="0" w:tplc="8E3886FA">
      <w:start w:val="1"/>
      <w:numFmt w:val="decimal"/>
      <w:lvlText w:val="%1."/>
      <w:lvlJc w:val="left"/>
      <w:pPr>
        <w:ind w:left="720" w:hanging="360"/>
      </w:pPr>
    </w:lvl>
    <w:lvl w:ilvl="1" w:tplc="B998A42A">
      <w:start w:val="1"/>
      <w:numFmt w:val="lowerLetter"/>
      <w:lvlText w:val="%2."/>
      <w:lvlJc w:val="left"/>
      <w:pPr>
        <w:ind w:left="1440" w:hanging="360"/>
      </w:pPr>
    </w:lvl>
    <w:lvl w:ilvl="2" w:tplc="4A564F24">
      <w:start w:val="1"/>
      <w:numFmt w:val="lowerRoman"/>
      <w:lvlText w:val="%3."/>
      <w:lvlJc w:val="right"/>
      <w:pPr>
        <w:ind w:left="2160" w:hanging="180"/>
      </w:pPr>
    </w:lvl>
    <w:lvl w:ilvl="3" w:tplc="87FC4A96">
      <w:start w:val="1"/>
      <w:numFmt w:val="decimal"/>
      <w:lvlText w:val="%4."/>
      <w:lvlJc w:val="left"/>
      <w:pPr>
        <w:ind w:left="2880" w:hanging="360"/>
      </w:pPr>
    </w:lvl>
    <w:lvl w:ilvl="4" w:tplc="EAD2419C">
      <w:start w:val="1"/>
      <w:numFmt w:val="lowerLetter"/>
      <w:lvlText w:val="%5."/>
      <w:lvlJc w:val="left"/>
      <w:pPr>
        <w:ind w:left="3600" w:hanging="360"/>
      </w:pPr>
    </w:lvl>
    <w:lvl w:ilvl="5" w:tplc="8E5E2742">
      <w:start w:val="1"/>
      <w:numFmt w:val="lowerRoman"/>
      <w:lvlText w:val="%6."/>
      <w:lvlJc w:val="right"/>
      <w:pPr>
        <w:ind w:left="4320" w:hanging="180"/>
      </w:pPr>
    </w:lvl>
    <w:lvl w:ilvl="6" w:tplc="6534EF3E">
      <w:start w:val="1"/>
      <w:numFmt w:val="decimal"/>
      <w:lvlText w:val="%7."/>
      <w:lvlJc w:val="left"/>
      <w:pPr>
        <w:ind w:left="5040" w:hanging="360"/>
      </w:pPr>
    </w:lvl>
    <w:lvl w:ilvl="7" w:tplc="D570C0C8">
      <w:start w:val="1"/>
      <w:numFmt w:val="lowerLetter"/>
      <w:lvlText w:val="%8."/>
      <w:lvlJc w:val="left"/>
      <w:pPr>
        <w:ind w:left="5760" w:hanging="360"/>
      </w:pPr>
    </w:lvl>
    <w:lvl w:ilvl="8" w:tplc="2B98E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C64"/>
    <w:multiLevelType w:val="hybridMultilevel"/>
    <w:tmpl w:val="3D960F8E"/>
    <w:lvl w:ilvl="0" w:tplc="538A27F8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DDFA45B2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A8CE342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DD5009D4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730E627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77E04F96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7D0E1F16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DA84B04A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7A465B9A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5CC611C"/>
    <w:multiLevelType w:val="hybridMultilevel"/>
    <w:tmpl w:val="605AD426"/>
    <w:lvl w:ilvl="0" w:tplc="7708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8F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21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3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E9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0D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5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E7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6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EB9"/>
    <w:multiLevelType w:val="hybridMultilevel"/>
    <w:tmpl w:val="22382FA0"/>
    <w:lvl w:ilvl="0" w:tplc="CB14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49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80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00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01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CC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D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6F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25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D"/>
    <w:rsid w:val="000048F7"/>
    <w:rsid w:val="000121B1"/>
    <w:rsid w:val="0003111D"/>
    <w:rsid w:val="00031A1E"/>
    <w:rsid w:val="00042D77"/>
    <w:rsid w:val="000A567F"/>
    <w:rsid w:val="000D7FFB"/>
    <w:rsid w:val="00102EDE"/>
    <w:rsid w:val="00150779"/>
    <w:rsid w:val="0017571E"/>
    <w:rsid w:val="00180C0F"/>
    <w:rsid w:val="00196E90"/>
    <w:rsid w:val="001F12BC"/>
    <w:rsid w:val="0020766B"/>
    <w:rsid w:val="002605D4"/>
    <w:rsid w:val="00272B18"/>
    <w:rsid w:val="00280F8F"/>
    <w:rsid w:val="002F7269"/>
    <w:rsid w:val="00313523"/>
    <w:rsid w:val="003662A9"/>
    <w:rsid w:val="00397F0F"/>
    <w:rsid w:val="003A1E10"/>
    <w:rsid w:val="003D7A9B"/>
    <w:rsid w:val="003E5FB3"/>
    <w:rsid w:val="00404210"/>
    <w:rsid w:val="00404DAC"/>
    <w:rsid w:val="004217BA"/>
    <w:rsid w:val="004530F4"/>
    <w:rsid w:val="00472F49"/>
    <w:rsid w:val="0047640F"/>
    <w:rsid w:val="00480F4E"/>
    <w:rsid w:val="004824D0"/>
    <w:rsid w:val="0049468B"/>
    <w:rsid w:val="00494E4D"/>
    <w:rsid w:val="004A0A8F"/>
    <w:rsid w:val="004B3270"/>
    <w:rsid w:val="004D1D94"/>
    <w:rsid w:val="0050075B"/>
    <w:rsid w:val="00502355"/>
    <w:rsid w:val="005144F3"/>
    <w:rsid w:val="00516247"/>
    <w:rsid w:val="0052613D"/>
    <w:rsid w:val="00535A26"/>
    <w:rsid w:val="00557A08"/>
    <w:rsid w:val="00586F1F"/>
    <w:rsid w:val="005A301A"/>
    <w:rsid w:val="005B293E"/>
    <w:rsid w:val="005B67FB"/>
    <w:rsid w:val="005E2A0C"/>
    <w:rsid w:val="00601291"/>
    <w:rsid w:val="006237A7"/>
    <w:rsid w:val="006304C1"/>
    <w:rsid w:val="00655A06"/>
    <w:rsid w:val="00676F46"/>
    <w:rsid w:val="006E3DFC"/>
    <w:rsid w:val="00716C82"/>
    <w:rsid w:val="0072605E"/>
    <w:rsid w:val="00755510"/>
    <w:rsid w:val="00775365"/>
    <w:rsid w:val="00790737"/>
    <w:rsid w:val="007924AC"/>
    <w:rsid w:val="00792A74"/>
    <w:rsid w:val="007B10EC"/>
    <w:rsid w:val="007F24D3"/>
    <w:rsid w:val="0081402A"/>
    <w:rsid w:val="00833B83"/>
    <w:rsid w:val="00835B58"/>
    <w:rsid w:val="00842506"/>
    <w:rsid w:val="009055A9"/>
    <w:rsid w:val="009122FC"/>
    <w:rsid w:val="00962BF5"/>
    <w:rsid w:val="00985539"/>
    <w:rsid w:val="009C56C7"/>
    <w:rsid w:val="00A057EA"/>
    <w:rsid w:val="00A24F34"/>
    <w:rsid w:val="00A55CB5"/>
    <w:rsid w:val="00A601FA"/>
    <w:rsid w:val="00A61065"/>
    <w:rsid w:val="00A6290B"/>
    <w:rsid w:val="00A67726"/>
    <w:rsid w:val="00AA218B"/>
    <w:rsid w:val="00AA37E5"/>
    <w:rsid w:val="00AB10B4"/>
    <w:rsid w:val="00B32761"/>
    <w:rsid w:val="00B33252"/>
    <w:rsid w:val="00B51C85"/>
    <w:rsid w:val="00B64F2A"/>
    <w:rsid w:val="00B72868"/>
    <w:rsid w:val="00B806AF"/>
    <w:rsid w:val="00B92E15"/>
    <w:rsid w:val="00B965D8"/>
    <w:rsid w:val="00BB1021"/>
    <w:rsid w:val="00C030CC"/>
    <w:rsid w:val="00C1091D"/>
    <w:rsid w:val="00C11AB7"/>
    <w:rsid w:val="00C17476"/>
    <w:rsid w:val="00C3321B"/>
    <w:rsid w:val="00C456C5"/>
    <w:rsid w:val="00C92A4D"/>
    <w:rsid w:val="00CB3978"/>
    <w:rsid w:val="00CD6D3C"/>
    <w:rsid w:val="00CE2A7E"/>
    <w:rsid w:val="00D0481A"/>
    <w:rsid w:val="00D06A19"/>
    <w:rsid w:val="00D06BB7"/>
    <w:rsid w:val="00D25A90"/>
    <w:rsid w:val="00D40201"/>
    <w:rsid w:val="00D714A5"/>
    <w:rsid w:val="00D8176D"/>
    <w:rsid w:val="00DB5621"/>
    <w:rsid w:val="00DC25D9"/>
    <w:rsid w:val="00DE782C"/>
    <w:rsid w:val="00DF0EF7"/>
    <w:rsid w:val="00E251E0"/>
    <w:rsid w:val="00F05B34"/>
    <w:rsid w:val="00F10A19"/>
    <w:rsid w:val="00F56EED"/>
    <w:rsid w:val="00F60CC0"/>
    <w:rsid w:val="00F620B1"/>
    <w:rsid w:val="00F67A33"/>
    <w:rsid w:val="00F86C0F"/>
    <w:rsid w:val="00F95737"/>
    <w:rsid w:val="00FD625E"/>
    <w:rsid w:val="00FE139F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2873"/>
  <w15:chartTrackingRefBased/>
  <w15:docId w15:val="{B298903F-7788-4681-9872-7D5B8B8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A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1B"/>
  </w:style>
  <w:style w:type="paragraph" w:styleId="Footer">
    <w:name w:val="footer"/>
    <w:basedOn w:val="Normal"/>
    <w:link w:val="FooterChar"/>
    <w:uiPriority w:val="99"/>
    <w:unhideWhenUsed/>
    <w:rsid w:val="00C33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1B"/>
  </w:style>
  <w:style w:type="character" w:styleId="FollowedHyperlink">
    <w:name w:val="FollowedHyperlink"/>
    <w:basedOn w:val="DefaultParagraphFont"/>
    <w:uiPriority w:val="99"/>
    <w:semiHidden/>
    <w:unhideWhenUsed/>
    <w:rsid w:val="004217BA"/>
    <w:rPr>
      <w:color w:val="954F72" w:themeColor="followedHyperlink"/>
      <w:u w:val="single"/>
    </w:rPr>
  </w:style>
  <w:style w:type="character" w:customStyle="1" w:styleId="field-content">
    <w:name w:val="field-content"/>
    <w:basedOn w:val="DefaultParagraphFont"/>
    <w:rsid w:val="00DE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FlyingStart2@llyw.cymru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7" /><Relationship Type="http://schemas.openxmlformats.org/officeDocument/2006/relationships/hyperlink" Target="mailto:familiesfirst@llyw.cymru" TargetMode="External" Id="rId12" /><Relationship Type="http://schemas.openxmlformats.org/officeDocument/2006/relationships/hyperlink" Target="https://www.hcpc-uk.org/registrants/updates/2020/how-we-will-continue-to-regulate-in-light-of-novel-coronavirus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gov.wales/written-statement-eligibility-ongoing-provision-children-who-are-vulnerable-or-whose-parents-are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package" Target="embeddings/Microsoft_Word_Document.docx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1.emf" Id="rId14" /><Relationship Type="http://schemas.openxmlformats.org/officeDocument/2006/relationships/customXml" Target="/customXML/item6.xml" Id="R46978495bffb4b8a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A29694098</value>
    </field>
    <field name="Objective-Title">
      <value order="0">FS - FF Guidance - Covid 19 - Revised Welsh</value>
    </field>
    <field name="Objective-Description">
      <value order="0"/>
    </field>
    <field name="Objective-CreationStamp">
      <value order="0">2020-04-16T09:02:03Z</value>
    </field>
    <field name="Objective-IsApproved">
      <value order="0">false</value>
    </field>
    <field name="Objective-IsPublished">
      <value order="0">true</value>
    </field>
    <field name="Objective-DatePublished">
      <value order="0">2020-04-16T12:53:05Z</value>
    </field>
    <field name="Objective-ModificationStamp">
      <value order="0">2020-04-16T12:53:05Z</value>
    </field>
    <field name="Objective-Owner">
      <value order="0">Patterson, Lydia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Branch:Divisional Finance team (Marie Edwards):General: Finance - non grant specific:Flying Start and Families First - COVID-19 - 2020:Covid 19 - FF and FS guidance</value>
    </field>
    <field name="Objective-Parent">
      <value order="0">Covid 19 - FF and FS guidance</value>
    </field>
    <field name="Objective-State">
      <value order="0">Published</value>
    </field>
    <field name="Objective-VersionId">
      <value order="0">vA59217580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qA1423416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9a6d8077c13d148da1c5724d608491cb">
  <xsd:schema xmlns:xsd="http://www.w3.org/2001/XMLSchema" xmlns:xs="http://www.w3.org/2001/XMLSchema" xmlns:p="http://schemas.microsoft.com/office/2006/metadata/properties" xmlns:ns3="fd6a579e-4c51-44c9-a9b6-f8b39b683017" targetNamespace="http://schemas.microsoft.com/office/2006/metadata/properties" ma:root="true" ma:fieldsID="c8b886791790710be2920322dc00e807" ns3:_="">
    <xsd:import namespace="fd6a579e-4c51-44c9-a9b6-f8b39b683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BE0E-7D5B-42D2-B0B2-9722E248B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6105E-F5AE-45E0-AB0F-14C4DC881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2093F-9551-4A89-83B4-00734C2C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F06F7B-4869-46AF-8D95-450FF74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David (EPS - CYP&amp;F)</dc:creator>
  <cp:lastModifiedBy>Patterson, Lydia (EPS - CYP&amp;F)</cp:lastModifiedBy>
  <cp:revision>7</cp:revision>
  <dcterms:created xsi:type="dcterms:W3CDTF">2020-04-15T14:14:00Z</dcterms:created>
  <dcterms:modified xsi:type="dcterms:W3CDTF">2020-04-16T12:52:00Z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0x010100F2A3C6A5040DB249BD99FF889BF91616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2020-04-16T09:02:28Z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2020-04-16T12:53:05Z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A29694098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2020-04-16T12:53:05Z</vt:filetime>
  </property>
  <property fmtid="{D5CDD505-2E9C-101B-9397-08002B2CF9AE}" pid="17" name="Objective-Official Translation">
    <vt:lpwstr/>
  </property>
  <property fmtid="{D5CDD505-2E9C-101B-9397-08002B2CF9AE}" pid="18" name="Objective-Owner">
    <vt:lpwstr>Patterson, Lydia (EPS - CYP&amp;F)</vt:lpwstr>
  </property>
  <property fmtid="{D5CDD505-2E9C-101B-9397-08002B2CF9AE}" pid="19" name="Objective-Parent">
    <vt:lpwstr>Covid 19 - FF and FS guidance</vt:lpwstr>
  </property>
  <property fmtid="{D5CDD505-2E9C-101B-9397-08002B2CF9AE}" pid="20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Branch:Divisional Finance team (Marie Edwards):General: Finance - non grant specific:Flying Start and Families First - COVID-19 - 2020:Covid 19 - FF and FS guidance:</vt:lpwstr>
  </property>
  <property fmtid="{D5CDD505-2E9C-101B-9397-08002B2CF9AE}" pid="21" name="Objective-State">
    <vt:lpwstr>Published</vt:lpwstr>
  </property>
  <property fmtid="{D5CDD505-2E9C-101B-9397-08002B2CF9AE}" pid="22" name="Objective-Title">
    <vt:lpwstr>FS - FF Guidance - Covid 19 - Revised Welsh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/>
  </property>
  <property fmtid="{D5CDD505-2E9C-101B-9397-08002B2CF9AE}" pid="25" name="Objective-VersionId">
    <vt:lpwstr>vA59217580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